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FF3" w:rsidRPr="00D62FF3" w:rsidRDefault="00D62FF3" w:rsidP="00D62F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2F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казенное общеобразовательное учреждение </w:t>
      </w:r>
    </w:p>
    <w:p w:rsidR="00D62FF3" w:rsidRPr="00D62FF3" w:rsidRDefault="00D62FF3" w:rsidP="00D62F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2F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Шугурская средняя общеобразовательная школа</w:t>
      </w:r>
    </w:p>
    <w:p w:rsidR="00D62FF3" w:rsidRPr="00D62FF3" w:rsidRDefault="00D62FF3" w:rsidP="00D62F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4C6" w:rsidRPr="009825CC" w:rsidRDefault="004B74C6" w:rsidP="00C82F48">
      <w:pPr>
        <w:rPr>
          <w:rFonts w:ascii="Times New Roman" w:hAnsi="Times New Roman" w:cs="Times New Roman"/>
          <w:sz w:val="28"/>
          <w:szCs w:val="28"/>
        </w:rPr>
      </w:pPr>
    </w:p>
    <w:p w:rsidR="009825CC" w:rsidRPr="00D62FF3" w:rsidRDefault="009825CC" w:rsidP="00C6018B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  <w:r w:rsidRPr="00D62FF3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>«ЛОГО-утро»</w:t>
      </w:r>
    </w:p>
    <w:p w:rsidR="00C6018B" w:rsidRPr="00D62FF3" w:rsidRDefault="009825CC" w:rsidP="00C6018B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  <w:r w:rsidRPr="00D62FF3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>Педагогический проект в старшей</w:t>
      </w:r>
    </w:p>
    <w:p w:rsidR="009825CC" w:rsidRPr="00D62FF3" w:rsidRDefault="00566D70" w:rsidP="00C6018B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  <w:r w:rsidRPr="00D62FF3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 xml:space="preserve">дошкольной группе </w:t>
      </w:r>
    </w:p>
    <w:p w:rsidR="00D62FF3" w:rsidRDefault="00D62FF3" w:rsidP="00C6018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62FF3" w:rsidRDefault="00D62FF3" w:rsidP="00C6018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5005" cy="3363634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301" cy="33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F3" w:rsidRDefault="00D62FF3" w:rsidP="00C6018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6018B" w:rsidRPr="00C6018B" w:rsidRDefault="00C6018B" w:rsidP="00C6018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62FF3" w:rsidRDefault="009825CC" w:rsidP="00D62F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 работы:</w:t>
      </w:r>
    </w:p>
    <w:p w:rsidR="00D62FF3" w:rsidRDefault="009825CC" w:rsidP="00D62F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825CC">
        <w:rPr>
          <w:rFonts w:ascii="Times New Roman" w:hAnsi="Times New Roman" w:cs="Times New Roman"/>
          <w:sz w:val="28"/>
          <w:szCs w:val="28"/>
        </w:rPr>
        <w:t xml:space="preserve">Шмакова Людмила Германовна </w:t>
      </w:r>
    </w:p>
    <w:p w:rsidR="00D62FF3" w:rsidRDefault="009825CC" w:rsidP="00D62F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825CC">
        <w:rPr>
          <w:rFonts w:ascii="Times New Roman" w:hAnsi="Times New Roman" w:cs="Times New Roman"/>
          <w:sz w:val="28"/>
          <w:szCs w:val="28"/>
        </w:rPr>
        <w:t xml:space="preserve"> учитель-логопед высшей </w:t>
      </w:r>
    </w:p>
    <w:p w:rsidR="00D62FF3" w:rsidRDefault="009825CC" w:rsidP="00D62F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825CC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9825CC" w:rsidRPr="009825CC" w:rsidRDefault="009825CC" w:rsidP="00D62F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825CC">
        <w:rPr>
          <w:rFonts w:ascii="Times New Roman" w:hAnsi="Times New Roman" w:cs="Times New Roman"/>
          <w:sz w:val="28"/>
          <w:szCs w:val="28"/>
        </w:rPr>
        <w:t xml:space="preserve"> МКОУ Шугурской СОШ </w:t>
      </w:r>
    </w:p>
    <w:p w:rsidR="009825CC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FF3" w:rsidRDefault="004E0BA6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6" w:history="1">
        <w:r w:rsidRPr="004E0BA6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Ссылка на видео-занятие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</w:t>
      </w:r>
      <w:r w:rsidR="00541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Шугур 2020-2024</w:t>
      </w:r>
      <w:bookmarkStart w:id="0" w:name="_GoBack"/>
      <w:bookmarkEnd w:id="0"/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825CC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проект разработан для </w:t>
      </w:r>
      <w:r w:rsidR="0056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реализации в 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старшей дошкольной</w:t>
      </w:r>
      <w:r w:rsidR="0056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группе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Данный материал будет полезен учителям-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логопедам, воспитателям по формирова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звуковой культуры речи у 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дошкольников </w:t>
      </w:r>
    </w:p>
    <w:p w:rsidR="009825CC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825CC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практико-ориентированный, групповой, долгосрочный.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62FF3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 проекта: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сентябрь-май</w:t>
      </w:r>
    </w:p>
    <w:p w:rsidR="00D62FF3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825CC" w:rsidRDefault="00D62FF3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62FF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Цикличность: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ежегодный</w:t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25CC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старшей группы, учитель-логопед, воспитатель, родители.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25CC" w:rsidRPr="00541941" w:rsidRDefault="009825CC" w:rsidP="00C6018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Проблема: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детей старшего дошкольного возраста, как правило, недостаточно сформированы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 или иные звуки речи</w:t>
      </w:r>
      <w:r w:rsidR="005419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недостаточно сформированы другие речевые средства: выразительность , </w:t>
      </w:r>
      <w:proofErr w:type="spellStart"/>
      <w:r w:rsidR="005419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интонационность</w:t>
      </w:r>
      <w:proofErr w:type="spellEnd"/>
      <w:r w:rsidR="005419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словарный запас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C6018B" w:rsidRPr="009825CC">
        <w:rPr>
          <w:rFonts w:ascii="Times New Roman" w:hAnsi="Times New Roman" w:cs="Times New Roman"/>
          <w:sz w:val="28"/>
          <w:szCs w:val="28"/>
        </w:rPr>
        <w:t>активизация всех ресурсны</w:t>
      </w:r>
      <w:r w:rsidR="00C6018B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="00C6018B">
        <w:rPr>
          <w:rFonts w:ascii="Times New Roman" w:hAnsi="Times New Roman" w:cs="Times New Roman"/>
          <w:sz w:val="28"/>
          <w:szCs w:val="28"/>
        </w:rPr>
        <w:t>сотавляющих</w:t>
      </w:r>
      <w:proofErr w:type="spellEnd"/>
      <w:r w:rsidR="00C6018B">
        <w:rPr>
          <w:rFonts w:ascii="Times New Roman" w:hAnsi="Times New Roman" w:cs="Times New Roman"/>
          <w:sz w:val="28"/>
          <w:szCs w:val="28"/>
        </w:rPr>
        <w:t xml:space="preserve"> производства речи: </w:t>
      </w:r>
      <w:proofErr w:type="spellStart"/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речедвигательных</w:t>
      </w:r>
      <w:proofErr w:type="spellEnd"/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речеслуховых, межполушарных механизмов, участвующих в производстве </w:t>
      </w:r>
      <w:r w:rsidR="00C601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звукопроизношения и 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речи</w:t>
      </w:r>
    </w:p>
    <w:p w:rsidR="00C6018B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Задачи:</w:t>
      </w:r>
    </w:p>
    <w:p w:rsidR="00C6018B" w:rsidRPr="00C6018B" w:rsidRDefault="00C6018B" w:rsidP="009825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6018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мелкую моторику кистей рук.</w:t>
      </w:r>
    </w:p>
    <w:p w:rsidR="00566D70" w:rsidRDefault="00C6018B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6018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артикуляционную моторику</w:t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фонематическое восприятие.</w:t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психические процессы у детей: восприятие, память, мышление.</w:t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Повысить эффективность коррекционной работы учителя-логопеда по постановке звуков.</w:t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018B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</w:p>
    <w:p w:rsidR="009062CB" w:rsidRPr="009062CB" w:rsidRDefault="009062CB" w:rsidP="009062C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</w:p>
    <w:p w:rsidR="00D62FF3" w:rsidRDefault="009062CB" w:rsidP="009062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Акту</w:t>
      </w:r>
      <w:r w:rsidRPr="009062CB">
        <w:rPr>
          <w:rFonts w:ascii="Times New Roman" w:hAnsi="Times New Roman" w:cs="Times New Roman"/>
          <w:sz w:val="28"/>
          <w:szCs w:val="28"/>
          <w:lang w:eastAsia="ru-RU"/>
        </w:rPr>
        <w:t xml:space="preserve">альность </w:t>
      </w:r>
      <w:r w:rsidRPr="009062CB">
        <w:rPr>
          <w:rFonts w:ascii="Times New Roman" w:hAnsi="Times New Roman" w:cs="Times New Roman"/>
          <w:sz w:val="28"/>
          <w:szCs w:val="28"/>
        </w:rPr>
        <w:t>проекта «</w:t>
      </w:r>
      <w:proofErr w:type="spellStart"/>
      <w:r w:rsidRPr="009062CB">
        <w:rPr>
          <w:rFonts w:ascii="Times New Roman" w:hAnsi="Times New Roman" w:cs="Times New Roman"/>
          <w:sz w:val="28"/>
          <w:szCs w:val="28"/>
        </w:rPr>
        <w:t>Логоутро</w:t>
      </w:r>
      <w:proofErr w:type="spellEnd"/>
      <w:r w:rsidRPr="009062CB">
        <w:rPr>
          <w:rFonts w:ascii="Times New Roman" w:hAnsi="Times New Roman" w:cs="Times New Roman"/>
          <w:sz w:val="28"/>
          <w:szCs w:val="28"/>
        </w:rPr>
        <w:t xml:space="preserve">» </w:t>
      </w:r>
      <w:r w:rsidRPr="009062CB">
        <w:rPr>
          <w:rFonts w:ascii="Times New Roman" w:hAnsi="Times New Roman" w:cs="Times New Roman"/>
          <w:sz w:val="28"/>
          <w:szCs w:val="28"/>
          <w:lang w:eastAsia="ru-RU"/>
        </w:rPr>
        <w:t>заключается в том, что важной задачей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062CB">
        <w:rPr>
          <w:rFonts w:ascii="Times New Roman" w:hAnsi="Times New Roman" w:cs="Times New Roman"/>
          <w:sz w:val="28"/>
          <w:szCs w:val="28"/>
          <w:lang w:eastAsia="ru-RU"/>
        </w:rPr>
        <w:t>дошкольного образования на современном этапе является формирование у дошкольников потребности к овладению знаниями и способами действий с ними в соответствии с познавательными установками. Одно из решающих условий решения этой задачи -хорошо развитая речь ребенка. Развитие познавательной активности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062CB">
        <w:rPr>
          <w:rFonts w:ascii="Times New Roman" w:hAnsi="Times New Roman" w:cs="Times New Roman"/>
          <w:sz w:val="28"/>
          <w:szCs w:val="28"/>
          <w:lang w:eastAsia="ru-RU"/>
        </w:rPr>
        <w:t>самостоятельности подрастающего поколения зависит от того, насколько хорошо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062CB">
        <w:rPr>
          <w:rFonts w:ascii="Times New Roman" w:hAnsi="Times New Roman" w:cs="Times New Roman"/>
          <w:sz w:val="28"/>
          <w:szCs w:val="28"/>
          <w:lang w:eastAsia="ru-RU"/>
        </w:rPr>
        <w:t>дошкольники овладеют родным языком, речевыми навыками и умениями.</w:t>
      </w:r>
      <w:r w:rsidRPr="009062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2CB" w:rsidRPr="009062CB" w:rsidRDefault="009062CB" w:rsidP="009062CB">
      <w:pPr>
        <w:rPr>
          <w:rFonts w:ascii="Times New Roman" w:hAnsi="Times New Roman" w:cs="Times New Roman"/>
          <w:sz w:val="28"/>
          <w:szCs w:val="28"/>
        </w:rPr>
      </w:pPr>
      <w:r w:rsidRPr="009062CB">
        <w:rPr>
          <w:rFonts w:ascii="Times New Roman" w:hAnsi="Times New Roman" w:cs="Times New Roman"/>
          <w:sz w:val="28"/>
          <w:szCs w:val="28"/>
        </w:rPr>
        <w:t>Симптомы и признаки проблем в речи у детей</w:t>
      </w:r>
      <w:r w:rsidR="00D62FF3">
        <w:rPr>
          <w:rFonts w:ascii="Times New Roman" w:hAnsi="Times New Roman" w:cs="Times New Roman"/>
          <w:sz w:val="28"/>
          <w:szCs w:val="28"/>
        </w:rPr>
        <w:t xml:space="preserve"> могут быть следующими:</w:t>
      </w:r>
    </w:p>
    <w:p w:rsidR="009062CB" w:rsidRPr="009062CB" w:rsidRDefault="009062CB" w:rsidP="009062CB">
      <w:pPr>
        <w:rPr>
          <w:rFonts w:ascii="Times New Roman" w:hAnsi="Times New Roman" w:cs="Times New Roman"/>
          <w:sz w:val="28"/>
          <w:szCs w:val="28"/>
        </w:rPr>
      </w:pPr>
      <w:r w:rsidRPr="00D62FF3">
        <w:rPr>
          <w:rFonts w:ascii="Times New Roman" w:hAnsi="Times New Roman" w:cs="Times New Roman"/>
          <w:b/>
          <w:sz w:val="28"/>
          <w:szCs w:val="28"/>
        </w:rPr>
        <w:lastRenderedPageBreak/>
        <w:t>Задержка речевого развития</w:t>
      </w:r>
      <w:r w:rsidRPr="009062CB">
        <w:rPr>
          <w:rFonts w:ascii="Times New Roman" w:hAnsi="Times New Roman" w:cs="Times New Roman"/>
          <w:sz w:val="28"/>
          <w:szCs w:val="28"/>
        </w:rPr>
        <w:t>: Ребенок может начать говорить позже, чем его сверстники. Он может иметь трудности в произношении звуков и слов, а также в понимании и использовании грамматики и словарного запаса.</w:t>
      </w:r>
    </w:p>
    <w:p w:rsidR="009062CB" w:rsidRPr="009062CB" w:rsidRDefault="009062CB" w:rsidP="009062CB">
      <w:pPr>
        <w:rPr>
          <w:rFonts w:ascii="Times New Roman" w:hAnsi="Times New Roman" w:cs="Times New Roman"/>
          <w:sz w:val="28"/>
          <w:szCs w:val="28"/>
        </w:rPr>
      </w:pPr>
      <w:r w:rsidRPr="00D62FF3">
        <w:rPr>
          <w:rFonts w:ascii="Times New Roman" w:hAnsi="Times New Roman" w:cs="Times New Roman"/>
          <w:b/>
          <w:sz w:val="28"/>
          <w:szCs w:val="28"/>
        </w:rPr>
        <w:t xml:space="preserve">Артикуляционные нарушения: </w:t>
      </w:r>
      <w:r w:rsidRPr="009062CB">
        <w:rPr>
          <w:rFonts w:ascii="Times New Roman" w:hAnsi="Times New Roman" w:cs="Times New Roman"/>
          <w:sz w:val="28"/>
          <w:szCs w:val="28"/>
        </w:rPr>
        <w:t>Ребенок может заменять, искажать или опускать звуки в словах. Например, он может говорить «</w:t>
      </w:r>
      <w:proofErr w:type="spellStart"/>
      <w:r w:rsidRPr="009062CB">
        <w:rPr>
          <w:rFonts w:ascii="Times New Roman" w:hAnsi="Times New Roman" w:cs="Times New Roman"/>
          <w:sz w:val="28"/>
          <w:szCs w:val="28"/>
        </w:rPr>
        <w:t>тити</w:t>
      </w:r>
      <w:proofErr w:type="spellEnd"/>
      <w:r w:rsidRPr="009062CB">
        <w:rPr>
          <w:rFonts w:ascii="Times New Roman" w:hAnsi="Times New Roman" w:cs="Times New Roman"/>
          <w:sz w:val="28"/>
          <w:szCs w:val="28"/>
        </w:rPr>
        <w:t>» вместо «</w:t>
      </w:r>
      <w:proofErr w:type="spellStart"/>
      <w:r w:rsidRPr="009062CB">
        <w:rPr>
          <w:rFonts w:ascii="Times New Roman" w:hAnsi="Times New Roman" w:cs="Times New Roman"/>
          <w:sz w:val="28"/>
          <w:szCs w:val="28"/>
        </w:rPr>
        <w:t>кити</w:t>
      </w:r>
      <w:proofErr w:type="spellEnd"/>
      <w:r w:rsidRPr="009062CB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9062CB">
        <w:rPr>
          <w:rFonts w:ascii="Times New Roman" w:hAnsi="Times New Roman" w:cs="Times New Roman"/>
          <w:sz w:val="28"/>
          <w:szCs w:val="28"/>
        </w:rPr>
        <w:t>фуфать</w:t>
      </w:r>
      <w:proofErr w:type="spellEnd"/>
      <w:r w:rsidRPr="009062CB">
        <w:rPr>
          <w:rFonts w:ascii="Times New Roman" w:hAnsi="Times New Roman" w:cs="Times New Roman"/>
          <w:sz w:val="28"/>
          <w:szCs w:val="28"/>
        </w:rPr>
        <w:t>» вместо «сунуть». Это может затруднять понимание ребенка другими людьми.</w:t>
      </w:r>
    </w:p>
    <w:p w:rsidR="009062CB" w:rsidRPr="009062CB" w:rsidRDefault="009062CB" w:rsidP="009062CB">
      <w:pPr>
        <w:rPr>
          <w:rFonts w:ascii="Times New Roman" w:hAnsi="Times New Roman" w:cs="Times New Roman"/>
          <w:sz w:val="28"/>
          <w:szCs w:val="28"/>
        </w:rPr>
      </w:pPr>
      <w:r w:rsidRPr="00D62FF3">
        <w:rPr>
          <w:rFonts w:ascii="Times New Roman" w:hAnsi="Times New Roman" w:cs="Times New Roman"/>
          <w:b/>
          <w:sz w:val="28"/>
          <w:szCs w:val="28"/>
        </w:rPr>
        <w:t>Нарушения слоговой структуры:</w:t>
      </w:r>
      <w:r w:rsidRPr="009062CB">
        <w:rPr>
          <w:rFonts w:ascii="Times New Roman" w:hAnsi="Times New Roman" w:cs="Times New Roman"/>
          <w:sz w:val="28"/>
          <w:szCs w:val="28"/>
        </w:rPr>
        <w:t xml:space="preserve"> Ребенок может иметь трудности в разделении слов на слоги и упорядочении их правильно. Например, он может говорить «</w:t>
      </w:r>
      <w:proofErr w:type="spellStart"/>
      <w:r w:rsidRPr="009062CB">
        <w:rPr>
          <w:rFonts w:ascii="Times New Roman" w:hAnsi="Times New Roman" w:cs="Times New Roman"/>
          <w:sz w:val="28"/>
          <w:szCs w:val="28"/>
        </w:rPr>
        <w:t>калок</w:t>
      </w:r>
      <w:proofErr w:type="spellEnd"/>
      <w:r w:rsidRPr="009062CB">
        <w:rPr>
          <w:rFonts w:ascii="Times New Roman" w:hAnsi="Times New Roman" w:cs="Times New Roman"/>
          <w:sz w:val="28"/>
          <w:szCs w:val="28"/>
        </w:rPr>
        <w:t>» вместо «колокол» или «</w:t>
      </w:r>
      <w:proofErr w:type="spellStart"/>
      <w:r w:rsidRPr="009062CB">
        <w:rPr>
          <w:rFonts w:ascii="Times New Roman" w:hAnsi="Times New Roman" w:cs="Times New Roman"/>
          <w:sz w:val="28"/>
          <w:szCs w:val="28"/>
        </w:rPr>
        <w:t>тумоб</w:t>
      </w:r>
      <w:proofErr w:type="spellEnd"/>
      <w:r w:rsidRPr="009062CB">
        <w:rPr>
          <w:rFonts w:ascii="Times New Roman" w:hAnsi="Times New Roman" w:cs="Times New Roman"/>
          <w:sz w:val="28"/>
          <w:szCs w:val="28"/>
        </w:rPr>
        <w:t>» вместо «молоко».</w:t>
      </w:r>
    </w:p>
    <w:p w:rsidR="009062CB" w:rsidRPr="009062CB" w:rsidRDefault="009062CB" w:rsidP="009062CB">
      <w:pPr>
        <w:rPr>
          <w:rFonts w:ascii="Times New Roman" w:hAnsi="Times New Roman" w:cs="Times New Roman"/>
          <w:sz w:val="28"/>
          <w:szCs w:val="28"/>
        </w:rPr>
      </w:pPr>
      <w:r w:rsidRPr="00D62FF3">
        <w:rPr>
          <w:rFonts w:ascii="Times New Roman" w:hAnsi="Times New Roman" w:cs="Times New Roman"/>
          <w:b/>
          <w:sz w:val="28"/>
          <w:szCs w:val="28"/>
        </w:rPr>
        <w:t xml:space="preserve">Недостаток </w:t>
      </w:r>
      <w:proofErr w:type="spellStart"/>
      <w:r w:rsidRPr="00D62FF3">
        <w:rPr>
          <w:rFonts w:ascii="Times New Roman" w:hAnsi="Times New Roman" w:cs="Times New Roman"/>
          <w:b/>
          <w:sz w:val="28"/>
          <w:szCs w:val="28"/>
        </w:rPr>
        <w:t>флюентности</w:t>
      </w:r>
      <w:proofErr w:type="spellEnd"/>
      <w:r w:rsidRPr="009062CB">
        <w:rPr>
          <w:rFonts w:ascii="Times New Roman" w:hAnsi="Times New Roman" w:cs="Times New Roman"/>
          <w:sz w:val="28"/>
          <w:szCs w:val="28"/>
        </w:rPr>
        <w:t>: Ребенок может иметь проблемы с плавностью речи, такие как заикание или обрывы в речи. Он может повторять слова или звуки, запинаться или делать паузы в неподходящих местах.</w:t>
      </w:r>
    </w:p>
    <w:p w:rsidR="009062CB" w:rsidRPr="009062CB" w:rsidRDefault="009062CB" w:rsidP="009062CB">
      <w:pPr>
        <w:rPr>
          <w:rFonts w:ascii="Times New Roman" w:hAnsi="Times New Roman" w:cs="Times New Roman"/>
          <w:sz w:val="28"/>
          <w:szCs w:val="28"/>
        </w:rPr>
      </w:pPr>
      <w:r w:rsidRPr="00D62FF3">
        <w:rPr>
          <w:rFonts w:ascii="Times New Roman" w:hAnsi="Times New Roman" w:cs="Times New Roman"/>
          <w:b/>
          <w:sz w:val="28"/>
          <w:szCs w:val="28"/>
        </w:rPr>
        <w:t>Трудности в понимании и использовании грамматики</w:t>
      </w:r>
      <w:r w:rsidRPr="009062CB">
        <w:rPr>
          <w:rFonts w:ascii="Times New Roman" w:hAnsi="Times New Roman" w:cs="Times New Roman"/>
          <w:sz w:val="28"/>
          <w:szCs w:val="28"/>
        </w:rPr>
        <w:t>: Ребенок может иметь проблемы с пониманием и использованием правильных грамматических форм и конструкций. Например, он может говорить неправильные формы глагола (например, «я идут») или использовать неправильный порядок слов в предложении.</w:t>
      </w:r>
    </w:p>
    <w:p w:rsidR="009062CB" w:rsidRPr="009062CB" w:rsidRDefault="009062CB" w:rsidP="009062CB">
      <w:pPr>
        <w:rPr>
          <w:rFonts w:ascii="Times New Roman" w:hAnsi="Times New Roman" w:cs="Times New Roman"/>
          <w:sz w:val="28"/>
          <w:szCs w:val="28"/>
        </w:rPr>
      </w:pPr>
      <w:r w:rsidRPr="00D62FF3">
        <w:rPr>
          <w:rFonts w:ascii="Times New Roman" w:hAnsi="Times New Roman" w:cs="Times New Roman"/>
          <w:b/>
          <w:sz w:val="28"/>
          <w:szCs w:val="28"/>
        </w:rPr>
        <w:t>Ограниченный словарный запас</w:t>
      </w:r>
      <w:r w:rsidRPr="009062CB">
        <w:rPr>
          <w:rFonts w:ascii="Times New Roman" w:hAnsi="Times New Roman" w:cs="Times New Roman"/>
          <w:sz w:val="28"/>
          <w:szCs w:val="28"/>
        </w:rPr>
        <w:t>: Ребенок может иметь ограниченный набор слов и терминов, что затрудняет его коммуникацию и выражение мыслей.</w:t>
      </w:r>
    </w:p>
    <w:p w:rsidR="009062CB" w:rsidRDefault="00C6018B" w:rsidP="00C6018B">
      <w:pPr>
        <w:rPr>
          <w:rFonts w:ascii="Times New Roman" w:hAnsi="Times New Roman" w:cs="Times New Roman"/>
          <w:sz w:val="28"/>
          <w:szCs w:val="28"/>
        </w:rPr>
      </w:pPr>
      <w:r w:rsidRPr="009825CC">
        <w:rPr>
          <w:rFonts w:ascii="Times New Roman" w:hAnsi="Times New Roman" w:cs="Times New Roman"/>
          <w:sz w:val="28"/>
          <w:szCs w:val="28"/>
        </w:rPr>
        <w:t xml:space="preserve">В основу  </w:t>
      </w:r>
      <w:r>
        <w:rPr>
          <w:rFonts w:ascii="Times New Roman" w:hAnsi="Times New Roman" w:cs="Times New Roman"/>
          <w:sz w:val="28"/>
          <w:szCs w:val="28"/>
        </w:rPr>
        <w:t xml:space="preserve">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Логоутро</w:t>
      </w:r>
      <w:proofErr w:type="spellEnd"/>
      <w:r w:rsidRPr="009825CC">
        <w:rPr>
          <w:rFonts w:ascii="Times New Roman" w:hAnsi="Times New Roman" w:cs="Times New Roman"/>
          <w:sz w:val="28"/>
          <w:szCs w:val="28"/>
        </w:rPr>
        <w:t>» заложены  универсальные упражнения настраивающие  детей на речь, на говорение, на коммуникации: активизируется  артикуляция, просыпается голос, возрастает мотивация к говорению.</w:t>
      </w:r>
    </w:p>
    <w:p w:rsidR="00C6018B" w:rsidRPr="009825CC" w:rsidRDefault="00C6018B" w:rsidP="00C6018B">
      <w:pPr>
        <w:rPr>
          <w:rFonts w:ascii="Times New Roman" w:hAnsi="Times New Roman" w:cs="Times New Roman"/>
          <w:sz w:val="28"/>
          <w:szCs w:val="28"/>
        </w:rPr>
      </w:pPr>
      <w:r w:rsidRPr="009825CC">
        <w:rPr>
          <w:rFonts w:ascii="Times New Roman" w:hAnsi="Times New Roman" w:cs="Times New Roman"/>
          <w:sz w:val="28"/>
          <w:szCs w:val="28"/>
        </w:rPr>
        <w:t>Утреннее время- самое продуктивное для проведения логопедической практики. Именно в утренние часы происходит максимальная отдача от наших воспитанников в ответ на логопедическое воздействие.</w:t>
      </w:r>
    </w:p>
    <w:p w:rsidR="009062CB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Обеспечение проектной деятельности: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методическое (планирование, литература), материально-техническое (компьютер, дидактические пособия, игры, наглядный материал)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работы:</w:t>
      </w:r>
      <w:r w:rsidR="00906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утренний круг, артикуляционная гимнастика, пальчиковая гимнастика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06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кинезиотерапия</w:t>
      </w:r>
      <w:proofErr w:type="spellEnd"/>
      <w:r w:rsidR="00906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игровые упражнения, вопросы и от</w:t>
      </w:r>
      <w:r w:rsidR="00906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веты, заучивание, рассказывание, пантомима.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Предполагаемый результат: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Повышение </w:t>
      </w:r>
      <w:proofErr w:type="spellStart"/>
      <w:r w:rsidR="00906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речедвигательной</w:t>
      </w:r>
      <w:proofErr w:type="spellEnd"/>
      <w:r w:rsidR="00906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функции 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детей </w:t>
      </w:r>
    </w:p>
    <w:p w:rsidR="009825CC" w:rsidRPr="009825CC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Расширение, активизация словарного запаса, развитие грамматического строя и связной речи у детей.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Развитие фонематического восприятия, закрепление навыка правильного 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звукопроизношения..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Повышение коммуникативных, творческих способностей детей.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06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Развитие интонационных средств  речи.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25CC" w:rsidRPr="009825CC" w:rsidRDefault="009825CC" w:rsidP="009825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Этапы реализации проекта:</w:t>
      </w:r>
    </w:p>
    <w:p w:rsidR="00C6334C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этап. Подготовительный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Определение целей и задач проектной деятельности.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Информирование воспитателей и родителей о проведении проекта.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Распределение функциональных обязанностей между участниками проекта.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Составление плана деятельности.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Первичное обследование детей.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</w:t>
      </w:r>
      <w:r w:rsidR="00906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оставление перспектив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ного плана.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Изготовление дидактических игр, схем, карточек.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Изучение методической ли</w:t>
      </w:r>
      <w:r w:rsidR="00906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тературы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этап. Основной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3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Консультирование  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педагогов </w:t>
      </w:r>
    </w:p>
    <w:p w:rsidR="00C6334C" w:rsidRDefault="009825CC" w:rsidP="009825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Семинар - практикум</w:t>
      </w:r>
      <w:r w:rsidR="00C63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родителей «Приемы постановки звукопроизношения у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 ста</w:t>
      </w:r>
      <w:r w:rsidR="00C63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ршего дошкольного возраста»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3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Индивидуальные консультации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родителей «</w:t>
      </w:r>
      <w:r w:rsidR="00C63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Ваш путь к правильным звукам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C6334C" w:rsidRDefault="00C6334C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Утренние тренинги с детьми</w:t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25CC"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этап. Заключительный</w:t>
      </w:r>
    </w:p>
    <w:p w:rsidR="009825CC" w:rsidRDefault="00C6334C" w:rsidP="00982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Практикум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родителей</w:t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состояния звукопроизношения   учителем –логопедом</w:t>
      </w:r>
    </w:p>
    <w:p w:rsidR="00C6334C" w:rsidRPr="009825CC" w:rsidRDefault="00C6334C" w:rsidP="00982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Независимый мониторинг</w:t>
      </w:r>
      <w:r w:rsidRPr="00C63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звукопроизношения родителями</w:t>
      </w:r>
    </w:p>
    <w:p w:rsidR="00C6334C" w:rsidRDefault="00C6334C" w:rsidP="009825CC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9825CC" w:rsidRPr="009825CC" w:rsidRDefault="009825CC" w:rsidP="009825CC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Реализация проекта</w:t>
      </w:r>
    </w:p>
    <w:p w:rsidR="00C6334C" w:rsidRDefault="00C6334C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Структура утреннего тренинга</w:t>
      </w:r>
      <w:r w:rsidR="00566D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«Лого-утро»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детьми</w:t>
      </w:r>
    </w:p>
    <w:p w:rsidR="00C6334C" w:rsidRDefault="00C6334C" w:rsidP="00982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704"/>
        <w:gridCol w:w="5526"/>
        <w:gridCol w:w="3115"/>
      </w:tblGrid>
      <w:tr w:rsidR="00C6334C" w:rsidTr="00C6334C">
        <w:tc>
          <w:tcPr>
            <w:tcW w:w="704" w:type="dxa"/>
          </w:tcPr>
          <w:p w:rsidR="00C6334C" w:rsidRDefault="00C6334C" w:rsidP="009825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26" w:type="dxa"/>
          </w:tcPr>
          <w:p w:rsidR="00C6334C" w:rsidRDefault="00C6334C" w:rsidP="009825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 тренинга</w:t>
            </w:r>
          </w:p>
        </w:tc>
        <w:tc>
          <w:tcPr>
            <w:tcW w:w="3115" w:type="dxa"/>
          </w:tcPr>
          <w:p w:rsidR="00C6334C" w:rsidRDefault="00C6334C" w:rsidP="009825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Продолжительность в минутах</w:t>
            </w:r>
          </w:p>
        </w:tc>
      </w:tr>
      <w:tr w:rsidR="00C6334C" w:rsidTr="00C6334C">
        <w:tc>
          <w:tcPr>
            <w:tcW w:w="704" w:type="dxa"/>
          </w:tcPr>
          <w:p w:rsidR="00C6334C" w:rsidRPr="00C6334C" w:rsidRDefault="00C6334C" w:rsidP="00C6334C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</w:tcPr>
          <w:p w:rsidR="00C6334C" w:rsidRDefault="00C6334C" w:rsidP="009825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на общую моторику</w:t>
            </w:r>
            <w:r w:rsidR="00566D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566D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логоритмика</w:t>
            </w:r>
            <w:proofErr w:type="spellEnd"/>
          </w:p>
        </w:tc>
        <w:tc>
          <w:tcPr>
            <w:tcW w:w="3115" w:type="dxa"/>
          </w:tcPr>
          <w:p w:rsidR="00C6334C" w:rsidRDefault="00566D70" w:rsidP="009825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 минуты</w:t>
            </w:r>
          </w:p>
        </w:tc>
      </w:tr>
      <w:tr w:rsidR="00C6334C" w:rsidTr="00C6334C">
        <w:tc>
          <w:tcPr>
            <w:tcW w:w="704" w:type="dxa"/>
          </w:tcPr>
          <w:p w:rsidR="00C6334C" w:rsidRPr="00C6334C" w:rsidRDefault="00C6334C" w:rsidP="00C6334C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</w:tcPr>
          <w:p w:rsidR="00C6334C" w:rsidRDefault="00C6334C" w:rsidP="00C633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</w:t>
            </w:r>
          </w:p>
        </w:tc>
        <w:tc>
          <w:tcPr>
            <w:tcW w:w="3115" w:type="dxa"/>
          </w:tcPr>
          <w:p w:rsidR="00C6334C" w:rsidRDefault="00566D70" w:rsidP="00C633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минуты</w:t>
            </w:r>
          </w:p>
        </w:tc>
      </w:tr>
      <w:tr w:rsidR="00566D70" w:rsidTr="00C6334C">
        <w:tc>
          <w:tcPr>
            <w:tcW w:w="704" w:type="dxa"/>
          </w:tcPr>
          <w:p w:rsidR="00566D70" w:rsidRPr="00C6334C" w:rsidRDefault="00566D70" w:rsidP="00566D70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Артикуляционная  гимнастика</w:t>
            </w:r>
          </w:p>
        </w:tc>
        <w:tc>
          <w:tcPr>
            <w:tcW w:w="3115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минуты</w:t>
            </w:r>
          </w:p>
        </w:tc>
      </w:tr>
      <w:tr w:rsidR="00566D70" w:rsidTr="00C6334C">
        <w:tc>
          <w:tcPr>
            <w:tcW w:w="704" w:type="dxa"/>
          </w:tcPr>
          <w:p w:rsidR="00566D70" w:rsidRPr="00C6334C" w:rsidRDefault="00566D70" w:rsidP="00566D70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Звуковые лабиринты</w:t>
            </w:r>
          </w:p>
        </w:tc>
        <w:tc>
          <w:tcPr>
            <w:tcW w:w="3115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минуты</w:t>
            </w:r>
          </w:p>
        </w:tc>
      </w:tr>
      <w:tr w:rsidR="00566D70" w:rsidTr="00C6334C">
        <w:tc>
          <w:tcPr>
            <w:tcW w:w="704" w:type="dxa"/>
          </w:tcPr>
          <w:p w:rsidR="00566D70" w:rsidRPr="00C6334C" w:rsidRDefault="00566D70" w:rsidP="00566D70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Кинезиологические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упражнения</w:t>
            </w:r>
          </w:p>
        </w:tc>
        <w:tc>
          <w:tcPr>
            <w:tcW w:w="3115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минуты</w:t>
            </w:r>
          </w:p>
        </w:tc>
      </w:tr>
      <w:tr w:rsidR="00566D70" w:rsidTr="00C6334C">
        <w:tc>
          <w:tcPr>
            <w:tcW w:w="704" w:type="dxa"/>
          </w:tcPr>
          <w:p w:rsidR="00566D70" w:rsidRPr="00C6334C" w:rsidRDefault="00566D70" w:rsidP="00566D70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Пальчиковый театр</w:t>
            </w:r>
          </w:p>
        </w:tc>
        <w:tc>
          <w:tcPr>
            <w:tcW w:w="3115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минуты</w:t>
            </w:r>
          </w:p>
        </w:tc>
      </w:tr>
      <w:tr w:rsidR="00566D70" w:rsidTr="00C6334C">
        <w:tc>
          <w:tcPr>
            <w:tcW w:w="704" w:type="dxa"/>
          </w:tcPr>
          <w:p w:rsidR="00566D70" w:rsidRPr="00C6334C" w:rsidRDefault="00566D70" w:rsidP="00566D70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Микрофон чистых звуков</w:t>
            </w:r>
          </w:p>
        </w:tc>
        <w:tc>
          <w:tcPr>
            <w:tcW w:w="3115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минуты</w:t>
            </w:r>
          </w:p>
        </w:tc>
      </w:tr>
      <w:tr w:rsidR="00566D70" w:rsidTr="00C6334C">
        <w:tc>
          <w:tcPr>
            <w:tcW w:w="704" w:type="dxa"/>
          </w:tcPr>
          <w:p w:rsidR="00566D70" w:rsidRPr="00C6334C" w:rsidRDefault="00566D70" w:rsidP="00566D70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 18-20 минут</w:t>
            </w:r>
          </w:p>
        </w:tc>
        <w:tc>
          <w:tcPr>
            <w:tcW w:w="3115" w:type="dxa"/>
          </w:tcPr>
          <w:p w:rsidR="00566D70" w:rsidRDefault="00566D70" w:rsidP="00566D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66D70" w:rsidRPr="009825CC" w:rsidRDefault="009825CC" w:rsidP="00566D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566D70" w:rsidRDefault="009825CC" w:rsidP="009825C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66D7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Ожидаемые результаты</w:t>
      </w:r>
      <w:r w:rsidRPr="00566D7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566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56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Проект </w:t>
      </w:r>
      <w:r w:rsidR="00566D70">
        <w:rPr>
          <w:rFonts w:ascii="Times New Roman" w:hAnsi="Times New Roman" w:cs="Times New Roman"/>
          <w:sz w:val="28"/>
          <w:szCs w:val="28"/>
        </w:rPr>
        <w:t>«Лого-утро</w:t>
      </w:r>
      <w:r w:rsidR="00566D70" w:rsidRPr="009825CC">
        <w:rPr>
          <w:rFonts w:ascii="Times New Roman" w:hAnsi="Times New Roman" w:cs="Times New Roman"/>
          <w:sz w:val="28"/>
          <w:szCs w:val="28"/>
        </w:rPr>
        <w:t xml:space="preserve">» </w:t>
      </w:r>
      <w:r w:rsidR="0056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позволит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реализовать поставленные задачи и цель.</w:t>
      </w:r>
    </w:p>
    <w:p w:rsidR="00566D70" w:rsidRDefault="00566D70" w:rsidP="009825C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результате проектной деятельности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 повысится интерес к артикуляционным упражнениям, постановке звуков и контролю за их произношением</w:t>
      </w:r>
    </w:p>
    <w:p w:rsidR="00566D70" w:rsidRDefault="00566D70" w:rsidP="009825C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 детей расширится словарный запас, закрепятся</w:t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навыки правильно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 звукопроизношения, повысится</w:t>
      </w:r>
      <w:r w:rsidR="009825CC"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коммуникативная функция речи. </w:t>
      </w:r>
    </w:p>
    <w:p w:rsidR="00566D70" w:rsidRDefault="00566D70" w:rsidP="009825C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-Разовьется интонирование</w:t>
      </w:r>
    </w:p>
    <w:p w:rsidR="00566D70" w:rsidRDefault="00566D70" w:rsidP="009825C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C3269" w:rsidRDefault="009825CC" w:rsidP="009825C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25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Используемая литература: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Александрова Т.В. Живые звуки, или Фонетика для дошкольников. - СПб.; «Детство- Пресс», 2005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Быкова И. А. Обучение детей грамоте в игровой форме: Методическое пособие. – СПб.: «ДЕТСТВО-ПРЕСС», 2005.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Кравченко И.В. Игры и упражнения со звуками и словами. </w:t>
      </w:r>
      <w:r w:rsidR="0056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М.: Издательство «Гном-Пресс»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1998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proofErr w:type="spellStart"/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Нищева</w:t>
      </w:r>
      <w:proofErr w:type="spellEnd"/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 В. Конспекты подгрупповых логопедических занятий в старшей группе детского сада для детей с ОНР.— СПб.: ДЕТСТВО-ПРЕСС 2007.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  <w:proofErr w:type="spellStart"/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Нищева</w:t>
      </w:r>
      <w:proofErr w:type="spellEnd"/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 </w:t>
      </w:r>
      <w:proofErr w:type="spellStart"/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Играйка-грамотейка</w:t>
      </w:r>
      <w:proofErr w:type="spellEnd"/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— СПб., ДЕТСТВО-ПРЕСС, 2003.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6. </w:t>
      </w:r>
      <w:proofErr w:type="spellStart"/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Новоторцева</w:t>
      </w:r>
      <w:proofErr w:type="spellEnd"/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Н.В. Учимся читать: обучение грамоте в детском саду и дома. – Ярославль, 1998.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Смоляная В.С. Картотека игр по обучению грамоте и чтению. – Мозырь: Содействие, 2010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Филичева Т., Чиркина Г. Устране</w:t>
      </w:r>
      <w:r w:rsidR="0056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ние общего недоразви</w:t>
      </w:r>
      <w:r w:rsidRPr="0098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тия речи у детей дошкольного возраста. — М., 2004.</w:t>
      </w:r>
    </w:p>
    <w:p w:rsidR="00D62FF3" w:rsidRDefault="00D62FF3" w:rsidP="009825CC">
      <w:pPr>
        <w:rPr>
          <w:rFonts w:ascii="Times New Roman" w:hAnsi="Times New Roman" w:cs="Times New Roman"/>
          <w:sz w:val="28"/>
          <w:szCs w:val="28"/>
        </w:rPr>
      </w:pPr>
    </w:p>
    <w:p w:rsidR="00D62FF3" w:rsidRDefault="00D62FF3" w:rsidP="009825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05325" cy="262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740" cy="263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F3" w:rsidRDefault="00D62FF3" w:rsidP="009825CC">
      <w:pPr>
        <w:rPr>
          <w:rFonts w:ascii="Times New Roman" w:hAnsi="Times New Roman" w:cs="Times New Roman"/>
          <w:sz w:val="28"/>
          <w:szCs w:val="28"/>
        </w:rPr>
      </w:pPr>
    </w:p>
    <w:p w:rsidR="00D62FF3" w:rsidRPr="009825CC" w:rsidRDefault="00D62FF3" w:rsidP="009825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35267" cy="31013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856" cy="310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FF3" w:rsidRPr="009825CC" w:rsidSect="007C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302EA"/>
    <w:multiLevelType w:val="hybridMultilevel"/>
    <w:tmpl w:val="D7CC5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20CED"/>
    <w:rsid w:val="000C3269"/>
    <w:rsid w:val="004B74C6"/>
    <w:rsid w:val="004E0BA6"/>
    <w:rsid w:val="00541941"/>
    <w:rsid w:val="00566D70"/>
    <w:rsid w:val="007C5D53"/>
    <w:rsid w:val="008D39A8"/>
    <w:rsid w:val="009062CB"/>
    <w:rsid w:val="009825CC"/>
    <w:rsid w:val="00B20CED"/>
    <w:rsid w:val="00C6018B"/>
    <w:rsid w:val="00C6334C"/>
    <w:rsid w:val="00C82F48"/>
    <w:rsid w:val="00D62FF3"/>
    <w:rsid w:val="00FC1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018B"/>
    <w:pPr>
      <w:spacing w:after="0" w:line="240" w:lineRule="auto"/>
    </w:pPr>
  </w:style>
  <w:style w:type="table" w:styleId="a4">
    <w:name w:val="Table Grid"/>
    <w:basedOn w:val="a1"/>
    <w:uiPriority w:val="39"/>
    <w:rsid w:val="00C63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6334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E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BA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E0BA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99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65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31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8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57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03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57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29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804541">
                                          <w:marLeft w:val="0"/>
                                          <w:marRight w:val="0"/>
                                          <w:marTop w:val="9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196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44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652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14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356494">
                                                              <w:marLeft w:val="7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560735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0536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7253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8139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17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5081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781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25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557726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6666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81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pFLjh4NIHbqm9A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2023-08-29T10:10:00Z</dcterms:created>
  <dcterms:modified xsi:type="dcterms:W3CDTF">2023-11-08T12:16:00Z</dcterms:modified>
</cp:coreProperties>
</file>